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0B" w:rsidRPr="00BE54D3" w:rsidRDefault="00C17CB0" w:rsidP="004375F7">
      <w:pPr>
        <w:spacing w:after="0" w:line="240" w:lineRule="auto"/>
        <w:jc w:val="center"/>
        <w:rPr>
          <w:rFonts w:ascii="Times New Roman" w:hAnsi="Times New Roman" w:cs="Times New Roman"/>
          <w:b/>
          <w:color w:val="343434"/>
          <w:sz w:val="28"/>
          <w:szCs w:val="24"/>
        </w:rPr>
      </w:pPr>
      <w:r w:rsidRPr="00BE54D3">
        <w:rPr>
          <w:rFonts w:ascii="Times New Roman" w:hAnsi="Times New Roman" w:cs="Times New Roman"/>
          <w:b/>
          <w:color w:val="343434"/>
          <w:sz w:val="28"/>
          <w:szCs w:val="24"/>
        </w:rPr>
        <w:t>Электронный страховой полис ОСАГО</w:t>
      </w:r>
    </w:p>
    <w:p w:rsidR="00507C0B" w:rsidRPr="00BE54D3" w:rsidRDefault="00507C0B" w:rsidP="00437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4"/>
        </w:rPr>
      </w:pPr>
    </w:p>
    <w:p w:rsidR="00C9130A" w:rsidRPr="00BE54D3" w:rsidRDefault="00C17CB0" w:rsidP="00437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4"/>
        </w:rPr>
      </w:pPr>
      <w:r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С 2013 года автомобилисты впервые массово столкнулись с ранее незнакомой проблемой, отсутствием бланков страховых полисов ОСАГО либо </w:t>
      </w:r>
      <w:r w:rsidR="00C9130A" w:rsidRPr="00BE54D3">
        <w:rPr>
          <w:rFonts w:ascii="Times New Roman" w:hAnsi="Times New Roman" w:cs="Times New Roman"/>
          <w:color w:val="343434"/>
          <w:sz w:val="28"/>
          <w:szCs w:val="24"/>
        </w:rPr>
        <w:t>иными отказами страховых организаций от заключения договоров ОСАГО. Автомобилисты зачастую вынуждены</w:t>
      </w:r>
      <w:r w:rsidR="004677E4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ехать</w:t>
      </w:r>
      <w:r w:rsidR="00C9130A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в другие субъекты Российской Федерации</w:t>
      </w:r>
      <w:r w:rsidR="00305BE8" w:rsidRPr="00BE54D3">
        <w:rPr>
          <w:rFonts w:ascii="Times New Roman" w:hAnsi="Times New Roman" w:cs="Times New Roman"/>
          <w:color w:val="343434"/>
          <w:sz w:val="28"/>
          <w:szCs w:val="24"/>
        </w:rPr>
        <w:t>,</w:t>
      </w:r>
      <w:r w:rsidR="00C9130A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чтобы заключить </w:t>
      </w:r>
      <w:r w:rsidR="004677E4" w:rsidRPr="00BE54D3">
        <w:rPr>
          <w:rFonts w:ascii="Times New Roman" w:hAnsi="Times New Roman" w:cs="Times New Roman"/>
          <w:color w:val="343434"/>
          <w:sz w:val="28"/>
          <w:szCs w:val="24"/>
        </w:rPr>
        <w:t>договор ОСАГО.</w:t>
      </w:r>
    </w:p>
    <w:p w:rsidR="0092541F" w:rsidRPr="00BE54D3" w:rsidRDefault="004677E4" w:rsidP="00437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4"/>
        </w:rPr>
      </w:pPr>
      <w:r w:rsidRPr="00BE54D3">
        <w:rPr>
          <w:rFonts w:ascii="Times New Roman" w:hAnsi="Times New Roman" w:cs="Times New Roman"/>
          <w:color w:val="343434"/>
          <w:sz w:val="28"/>
          <w:szCs w:val="24"/>
        </w:rPr>
        <w:t>Многочисленные предложения страховых компаний о продаже ОСАГО «онлайн» фактически на сегодняшний день ещ</w:t>
      </w:r>
      <w:r w:rsidR="00481BA1" w:rsidRPr="00BE54D3">
        <w:rPr>
          <w:rFonts w:ascii="Times New Roman" w:hAnsi="Times New Roman" w:cs="Times New Roman"/>
          <w:color w:val="343434"/>
          <w:sz w:val="28"/>
          <w:szCs w:val="24"/>
        </w:rPr>
        <w:t>ё</w:t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являются сервисами по </w:t>
      </w:r>
      <w:r w:rsidR="00C91C3D" w:rsidRPr="00BE54D3">
        <w:rPr>
          <w:rFonts w:ascii="Times New Roman" w:hAnsi="Times New Roman" w:cs="Times New Roman"/>
          <w:color w:val="343434"/>
          <w:sz w:val="28"/>
          <w:szCs w:val="24"/>
        </w:rPr>
        <w:t>расчёту</w:t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размера страховой премии</w:t>
      </w:r>
      <w:r w:rsidR="0092541F" w:rsidRPr="00BE54D3">
        <w:rPr>
          <w:rFonts w:ascii="Times New Roman" w:hAnsi="Times New Roman" w:cs="Times New Roman"/>
          <w:color w:val="343434"/>
          <w:sz w:val="28"/>
          <w:szCs w:val="24"/>
        </w:rPr>
        <w:t>. После прохождения «онлайн» процедур клиент сталкивался с необходимостью визита в офис страховщика или встречи со страховым агентом для получения бумажного полиса.</w:t>
      </w:r>
      <w:bookmarkStart w:id="0" w:name="_GoBack"/>
      <w:bookmarkEnd w:id="0"/>
    </w:p>
    <w:p w:rsidR="0092541F" w:rsidRPr="00BE54D3" w:rsidRDefault="0092541F" w:rsidP="00437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4"/>
        </w:rPr>
      </w:pPr>
      <w:r w:rsidRPr="00BE54D3">
        <w:rPr>
          <w:rFonts w:ascii="Times New Roman" w:hAnsi="Times New Roman" w:cs="Times New Roman"/>
          <w:color w:val="343434"/>
          <w:sz w:val="28"/>
          <w:szCs w:val="24"/>
        </w:rPr>
        <w:t>С 1 июля 2015 года можно с уверенностью сказать, что российский страховой рынок сделает ещ</w:t>
      </w:r>
      <w:r w:rsidR="00481BA1" w:rsidRPr="00BE54D3">
        <w:rPr>
          <w:rFonts w:ascii="Times New Roman" w:hAnsi="Times New Roman" w:cs="Times New Roman"/>
          <w:color w:val="343434"/>
          <w:sz w:val="28"/>
          <w:szCs w:val="24"/>
        </w:rPr>
        <w:t>ё</w:t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один шаг навстречу клиентам и повышению качества и удобства оформления самого популярного страхового продукта в России – ОСАГО.</w:t>
      </w:r>
    </w:p>
    <w:p w:rsidR="000F50B0" w:rsidRPr="00BE54D3" w:rsidRDefault="0092541F" w:rsidP="00437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4"/>
        </w:rPr>
      </w:pPr>
      <w:r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Речь </w:t>
      </w:r>
      <w:r w:rsidR="00C91C3D" w:rsidRPr="00BE54D3">
        <w:rPr>
          <w:rFonts w:ascii="Times New Roman" w:hAnsi="Times New Roman" w:cs="Times New Roman"/>
          <w:color w:val="343434"/>
          <w:sz w:val="28"/>
          <w:szCs w:val="24"/>
        </w:rPr>
        <w:t>идёт</w:t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о </w:t>
      </w:r>
      <w:r w:rsidR="00DF6D58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заключении </w:t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договора </w:t>
      </w:r>
      <w:r w:rsidR="006111B5" w:rsidRPr="00BE54D3">
        <w:rPr>
          <w:rFonts w:ascii="Times New Roman" w:hAnsi="Times New Roman" w:cs="Times New Roman"/>
          <w:color w:val="343434"/>
          <w:sz w:val="28"/>
          <w:szCs w:val="24"/>
        </w:rPr>
        <w:t>ОСАГО</w:t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</w:t>
      </w:r>
      <w:r w:rsidR="0080666F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в виде электронного документа. ОСАГО, как и любой вид обязательного страхования, детально регулируется федеральным законом и нормативными актами Центрального банка. До настоящего времени возможность </w:t>
      </w:r>
      <w:proofErr w:type="gramStart"/>
      <w:r w:rsidR="0080666F" w:rsidRPr="00BE54D3">
        <w:rPr>
          <w:rFonts w:ascii="Times New Roman" w:hAnsi="Times New Roman" w:cs="Times New Roman"/>
          <w:color w:val="343434"/>
          <w:sz w:val="28"/>
          <w:szCs w:val="24"/>
        </w:rPr>
        <w:t>продавать полисы ОСАГО в электронном виде не была</w:t>
      </w:r>
      <w:proofErr w:type="gramEnd"/>
      <w:r w:rsidR="0080666F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предусмотрена законодательством, что не позволяло страховщикам предоставлять подобный сервис в полном </w:t>
      </w:r>
      <w:r w:rsidR="00481BA1" w:rsidRPr="00BE54D3">
        <w:rPr>
          <w:rFonts w:ascii="Times New Roman" w:hAnsi="Times New Roman" w:cs="Times New Roman"/>
          <w:color w:val="343434"/>
          <w:sz w:val="28"/>
          <w:szCs w:val="24"/>
        </w:rPr>
        <w:t>объёме</w:t>
      </w:r>
      <w:r w:rsidR="0080666F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(не только </w:t>
      </w:r>
      <w:r w:rsidR="00481BA1" w:rsidRPr="00BE54D3">
        <w:rPr>
          <w:rFonts w:ascii="Times New Roman" w:hAnsi="Times New Roman" w:cs="Times New Roman"/>
          <w:color w:val="343434"/>
          <w:sz w:val="28"/>
          <w:szCs w:val="24"/>
        </w:rPr>
        <w:t>расчёт</w:t>
      </w:r>
      <w:r w:rsidR="0080666F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страховой премии). А</w:t>
      </w:r>
      <w:r w:rsidR="001B074C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в </w:t>
      </w:r>
      <w:r w:rsidR="0080666F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последнее время </w:t>
      </w:r>
      <w:r w:rsidR="000F50B0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необходимость получения страхового полиса на бумажном носителе стала </w:t>
      </w:r>
      <w:r w:rsidR="00481BA1" w:rsidRPr="00BE54D3">
        <w:rPr>
          <w:rFonts w:ascii="Times New Roman" w:hAnsi="Times New Roman" w:cs="Times New Roman"/>
          <w:color w:val="343434"/>
          <w:sz w:val="28"/>
          <w:szCs w:val="24"/>
        </w:rPr>
        <w:t>серьёзным</w:t>
      </w:r>
      <w:r w:rsidR="000F50B0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препятствием для автомобилистов при выборе страховщика, офисы, страховые агенты которого не были представлены по месту жительства владельца авто.</w:t>
      </w:r>
    </w:p>
    <w:p w:rsidR="000F50B0" w:rsidRPr="00BE54D3" w:rsidRDefault="000F50B0" w:rsidP="00437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4"/>
        </w:rPr>
      </w:pPr>
      <w:r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Новые поправки в </w:t>
      </w:r>
      <w:r w:rsidR="006111B5" w:rsidRPr="00BE54D3">
        <w:rPr>
          <w:rFonts w:ascii="Times New Roman" w:hAnsi="Times New Roman" w:cs="Times New Roman"/>
          <w:color w:val="343434"/>
          <w:sz w:val="28"/>
          <w:szCs w:val="24"/>
        </w:rPr>
        <w:t>закон об ОСАГО</w:t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и соответствующее </w:t>
      </w:r>
      <w:r w:rsidR="006111B5" w:rsidRPr="00BE54D3">
        <w:rPr>
          <w:rFonts w:ascii="Times New Roman" w:hAnsi="Times New Roman" w:cs="Times New Roman"/>
          <w:color w:val="343434"/>
          <w:sz w:val="28"/>
          <w:szCs w:val="24"/>
        </w:rPr>
        <w:t>у</w:t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t>казание Банка России вступят в силу с 1 июля 2015 года.</w:t>
      </w:r>
    </w:p>
    <w:p w:rsidR="0080666F" w:rsidRPr="00BE54D3" w:rsidRDefault="000F50B0" w:rsidP="00437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4"/>
        </w:rPr>
      </w:pPr>
      <w:r w:rsidRPr="00BE54D3">
        <w:rPr>
          <w:rFonts w:ascii="Times New Roman" w:hAnsi="Times New Roman" w:cs="Times New Roman"/>
          <w:color w:val="343434"/>
          <w:sz w:val="28"/>
          <w:szCs w:val="24"/>
        </w:rPr>
        <w:t>Однако само появление возможности заключения договоров в электронном виде не означает</w:t>
      </w:r>
      <w:r w:rsidR="0080666F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</w:t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автоматического </w:t>
      </w:r>
      <w:r w:rsidR="002328A5" w:rsidRPr="00BE54D3">
        <w:rPr>
          <w:rFonts w:ascii="Times New Roman" w:hAnsi="Times New Roman" w:cs="Times New Roman"/>
          <w:color w:val="343434"/>
          <w:sz w:val="28"/>
          <w:szCs w:val="24"/>
        </w:rPr>
        <w:t>начала электронных продаж всеми страховщиками. Каждая страховая организация, имеющая соответствующую лицензию, самостоятельно решает</w:t>
      </w:r>
      <w:r w:rsidR="001B074C" w:rsidRPr="00BE54D3">
        <w:rPr>
          <w:rFonts w:ascii="Times New Roman" w:hAnsi="Times New Roman" w:cs="Times New Roman"/>
          <w:color w:val="343434"/>
          <w:sz w:val="28"/>
          <w:szCs w:val="24"/>
        </w:rPr>
        <w:t>,</w:t>
      </w:r>
      <w:r w:rsidR="002328A5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будет она продавать электронное ОСАГО или ограничится продажами только бумажных полисов. </w:t>
      </w:r>
      <w:r w:rsidR="00C91C3D" w:rsidRPr="00BE54D3">
        <w:rPr>
          <w:rFonts w:ascii="Times New Roman" w:hAnsi="Times New Roman" w:cs="Times New Roman"/>
          <w:color w:val="343434"/>
          <w:sz w:val="28"/>
          <w:szCs w:val="24"/>
        </w:rPr>
        <w:t>Продаёт</w:t>
      </w:r>
      <w:r w:rsidR="002328A5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ли выбранная автомобилистом страховая компания полисы через интернет лучше уточнить </w:t>
      </w:r>
      <w:r w:rsidR="002D4814" w:rsidRPr="00BE54D3">
        <w:rPr>
          <w:rFonts w:ascii="Times New Roman" w:hAnsi="Times New Roman" w:cs="Times New Roman"/>
          <w:color w:val="343434"/>
          <w:sz w:val="28"/>
          <w:szCs w:val="24"/>
        </w:rPr>
        <w:t>по е</w:t>
      </w:r>
      <w:r w:rsidR="00C91C3D" w:rsidRPr="00BE54D3">
        <w:rPr>
          <w:rFonts w:ascii="Times New Roman" w:hAnsi="Times New Roman" w:cs="Times New Roman"/>
          <w:color w:val="343434"/>
          <w:sz w:val="28"/>
          <w:szCs w:val="24"/>
        </w:rPr>
        <w:t>ё</w:t>
      </w:r>
      <w:r w:rsidR="002D4814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контактным телефонам </w:t>
      </w:r>
      <w:r w:rsidR="002328A5" w:rsidRPr="00BE54D3">
        <w:rPr>
          <w:rFonts w:ascii="Times New Roman" w:hAnsi="Times New Roman" w:cs="Times New Roman"/>
          <w:color w:val="343434"/>
          <w:sz w:val="28"/>
          <w:szCs w:val="24"/>
        </w:rPr>
        <w:t>или в Российском Союзе Автостраховщиков (тел. 8-800-200-22-75</w:t>
      </w:r>
      <w:r w:rsidR="00C21586" w:rsidRPr="00BE54D3">
        <w:rPr>
          <w:rFonts w:ascii="Times New Roman" w:hAnsi="Times New Roman" w:cs="Times New Roman"/>
          <w:color w:val="343434"/>
          <w:sz w:val="28"/>
          <w:szCs w:val="24"/>
        </w:rPr>
        <w:t>,</w:t>
      </w:r>
      <w:r w:rsidR="002328A5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звонок на территории Российской Федерации бесплатный)</w:t>
      </w:r>
      <w:r w:rsidR="002D4814" w:rsidRPr="00BE54D3">
        <w:rPr>
          <w:rFonts w:ascii="Times New Roman" w:hAnsi="Times New Roman" w:cs="Times New Roman"/>
          <w:color w:val="343434"/>
          <w:sz w:val="28"/>
          <w:szCs w:val="24"/>
        </w:rPr>
        <w:t>.</w:t>
      </w:r>
    </w:p>
    <w:p w:rsidR="002D4814" w:rsidRPr="00BE54D3" w:rsidRDefault="007751D6" w:rsidP="00437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4"/>
        </w:rPr>
      </w:pPr>
      <w:r w:rsidRPr="00BE54D3">
        <w:rPr>
          <w:rFonts w:ascii="Times New Roman" w:hAnsi="Times New Roman" w:cs="Times New Roman"/>
          <w:color w:val="343434"/>
          <w:sz w:val="28"/>
          <w:szCs w:val="24"/>
        </w:rPr>
        <w:t>Отметим, что заключить электронный договор ОСАГО смогут лишь те клиенты, которые ранее уже заключали договор ОСАГО на бумажном носителе, либо фигурировали в качестве лиц допущенных к управлению в чужих полисах и есть в автоматизированной информационной</w:t>
      </w:r>
      <w:r w:rsidR="006111B5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</w:t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t>системе</w:t>
      </w:r>
      <w:r w:rsidR="006111B5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</w:t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t>ОСАГО</w:t>
      </w:r>
      <w:r w:rsidR="00393405" w:rsidRPr="00BE54D3">
        <w:rPr>
          <w:rFonts w:ascii="Times New Roman" w:hAnsi="Times New Roman" w:cs="Times New Roman"/>
          <w:color w:val="343434"/>
          <w:sz w:val="28"/>
          <w:szCs w:val="24"/>
        </w:rPr>
        <w:t>,</w:t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куда передают сведения страховщики. Ещ</w:t>
      </w:r>
      <w:r w:rsidR="00481BA1" w:rsidRPr="00BE54D3">
        <w:rPr>
          <w:rFonts w:ascii="Times New Roman" w:hAnsi="Times New Roman" w:cs="Times New Roman"/>
          <w:color w:val="343434"/>
          <w:sz w:val="28"/>
          <w:szCs w:val="24"/>
        </w:rPr>
        <w:t>ё</w:t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одним ограничением будет невозможность </w:t>
      </w:r>
      <w:r w:rsidR="006111B5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получения </w:t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t>электронного ОСАГО на новые автомобили. Дело в том, что купленное в автосалоне новое транспортное средство ещ</w:t>
      </w:r>
      <w:r w:rsidR="00481BA1" w:rsidRPr="00BE54D3">
        <w:rPr>
          <w:rFonts w:ascii="Times New Roman" w:hAnsi="Times New Roman" w:cs="Times New Roman"/>
          <w:color w:val="343434"/>
          <w:sz w:val="28"/>
          <w:szCs w:val="24"/>
        </w:rPr>
        <w:t>ё</w:t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не </w:t>
      </w:r>
      <w:proofErr w:type="gramStart"/>
      <w:r w:rsidRPr="00BE54D3">
        <w:rPr>
          <w:rFonts w:ascii="Times New Roman" w:hAnsi="Times New Roman" w:cs="Times New Roman"/>
          <w:color w:val="343434"/>
          <w:sz w:val="28"/>
          <w:szCs w:val="24"/>
        </w:rPr>
        <w:t>стоит на учете</w:t>
      </w:r>
      <w:proofErr w:type="gramEnd"/>
      <w:r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в ГИБДД и от</w:t>
      </w:r>
      <w:r w:rsidR="00C94364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сутствует в </w:t>
      </w:r>
      <w:r w:rsidR="006111B5" w:rsidRPr="00BE54D3">
        <w:rPr>
          <w:rFonts w:ascii="Times New Roman" w:hAnsi="Times New Roman" w:cs="Times New Roman"/>
          <w:color w:val="343434"/>
          <w:sz w:val="28"/>
          <w:szCs w:val="24"/>
        </w:rPr>
        <w:t>информационной системе</w:t>
      </w:r>
      <w:r w:rsidR="00C94364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ОСАГО.</w:t>
      </w:r>
    </w:p>
    <w:p w:rsidR="00C94364" w:rsidRPr="00BE54D3" w:rsidRDefault="00C94364" w:rsidP="00437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4"/>
        </w:rPr>
      </w:pPr>
      <w:r w:rsidRPr="00BE54D3">
        <w:rPr>
          <w:rFonts w:ascii="Times New Roman" w:hAnsi="Times New Roman" w:cs="Times New Roman"/>
          <w:color w:val="343434"/>
          <w:sz w:val="28"/>
          <w:szCs w:val="24"/>
        </w:rPr>
        <w:lastRenderedPageBreak/>
        <w:t xml:space="preserve">В </w:t>
      </w:r>
      <w:r w:rsidR="006111B5" w:rsidRPr="00BE54D3">
        <w:rPr>
          <w:rFonts w:ascii="Times New Roman" w:hAnsi="Times New Roman" w:cs="Times New Roman"/>
          <w:color w:val="343434"/>
          <w:sz w:val="28"/>
          <w:szCs w:val="24"/>
        </w:rPr>
        <w:t>России</w:t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несколько десятков миллионов </w:t>
      </w:r>
      <w:r w:rsidR="00DF156C" w:rsidRPr="00BE54D3">
        <w:rPr>
          <w:rFonts w:ascii="Times New Roman" w:hAnsi="Times New Roman" w:cs="Times New Roman"/>
          <w:color w:val="343434"/>
          <w:sz w:val="28"/>
          <w:szCs w:val="24"/>
        </w:rPr>
        <w:t>транспортных средств и соответственно договоров ОСАГО. Внедрение столь масштабной системы электронного взаимодействия между страховщиками, Российским Союзом Автостраховщиков, страхователями и органами государственной власти требует времени и будет осуществлено поэтапно.</w:t>
      </w:r>
      <w:r w:rsidR="00332D0A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Так с 1 июля 2015 года у страхователей</w:t>
      </w:r>
      <w:r w:rsidR="00A01403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– физических лиц</w:t>
      </w:r>
      <w:r w:rsidR="00332D0A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(при условии продажи выбранным страхов</w:t>
      </w:r>
      <w:r w:rsidR="004375F7" w:rsidRPr="00BE54D3">
        <w:rPr>
          <w:rFonts w:ascii="Times New Roman" w:hAnsi="Times New Roman" w:cs="Times New Roman"/>
          <w:color w:val="343434"/>
          <w:sz w:val="28"/>
          <w:szCs w:val="24"/>
        </w:rPr>
        <w:t>щиком электронного ОСАГО) появилась</w:t>
      </w:r>
      <w:r w:rsidR="00332D0A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возможность пролонгации ранее </w:t>
      </w:r>
      <w:r w:rsidR="00E445E5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заключённых </w:t>
      </w:r>
      <w:r w:rsidR="00332D0A" w:rsidRPr="00BE54D3">
        <w:rPr>
          <w:rFonts w:ascii="Times New Roman" w:hAnsi="Times New Roman" w:cs="Times New Roman"/>
          <w:color w:val="343434"/>
          <w:sz w:val="28"/>
          <w:szCs w:val="24"/>
        </w:rPr>
        <w:t>договоров ОСАГО в электронном виде. Продлить договор можно будет только у того страховщика</w:t>
      </w:r>
      <w:r w:rsidR="00393405" w:rsidRPr="00BE54D3">
        <w:rPr>
          <w:rFonts w:ascii="Times New Roman" w:hAnsi="Times New Roman" w:cs="Times New Roman"/>
          <w:color w:val="343434"/>
          <w:sz w:val="28"/>
          <w:szCs w:val="24"/>
        </w:rPr>
        <w:t>,</w:t>
      </w:r>
      <w:r w:rsidR="00332D0A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с которым </w:t>
      </w:r>
      <w:r w:rsidR="00EA4560" w:rsidRPr="00BE54D3">
        <w:rPr>
          <w:rFonts w:ascii="Times New Roman" w:hAnsi="Times New Roman" w:cs="Times New Roman"/>
          <w:color w:val="343434"/>
          <w:sz w:val="28"/>
          <w:szCs w:val="24"/>
        </w:rPr>
        <w:t>уже</w:t>
      </w:r>
      <w:r w:rsidR="00332D0A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заключ</w:t>
      </w:r>
      <w:r w:rsidR="00943589" w:rsidRPr="00BE54D3">
        <w:rPr>
          <w:rFonts w:ascii="Times New Roman" w:hAnsi="Times New Roman" w:cs="Times New Roman"/>
          <w:color w:val="343434"/>
          <w:sz w:val="28"/>
          <w:szCs w:val="24"/>
        </w:rPr>
        <w:t>ё</w:t>
      </w:r>
      <w:r w:rsidR="00332D0A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н договор. </w:t>
      </w:r>
      <w:r w:rsidR="00EA4560" w:rsidRPr="00BE54D3">
        <w:rPr>
          <w:rFonts w:ascii="Times New Roman" w:hAnsi="Times New Roman" w:cs="Times New Roman"/>
          <w:color w:val="343434"/>
          <w:sz w:val="28"/>
          <w:szCs w:val="24"/>
        </w:rPr>
        <w:t>С 1 октября 2015 года заключить договор ОСАГО в электронном виде можно будет с любым страховщиком, предоставляющим подобную услугу.</w:t>
      </w:r>
    </w:p>
    <w:p w:rsidR="00A01403" w:rsidRPr="00BE54D3" w:rsidRDefault="00EA4560" w:rsidP="00437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4"/>
        </w:rPr>
      </w:pPr>
      <w:r w:rsidRPr="00BE54D3">
        <w:rPr>
          <w:rFonts w:ascii="Times New Roman" w:hAnsi="Times New Roman" w:cs="Times New Roman"/>
          <w:color w:val="343434"/>
          <w:sz w:val="28"/>
          <w:szCs w:val="24"/>
        </w:rPr>
        <w:t>После 1 января 2016 года дополнительно к получению электронного файла со страховым полисом ОСАГО от страховщика будет предусмотрено смс</w:t>
      </w:r>
      <w:r w:rsidR="00943589" w:rsidRPr="00BE54D3">
        <w:rPr>
          <w:rFonts w:ascii="Times New Roman" w:hAnsi="Times New Roman" w:cs="Times New Roman"/>
          <w:color w:val="343434"/>
          <w:sz w:val="28"/>
          <w:szCs w:val="24"/>
        </w:rPr>
        <w:noBreakHyphen/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t>информирование либо информирование по электронной почте о факте заключения договора ОСАГО от Российского Союза Автостраховщиков</w:t>
      </w:r>
      <w:r w:rsidR="00A01403" w:rsidRPr="00BE54D3">
        <w:rPr>
          <w:rFonts w:ascii="Times New Roman" w:hAnsi="Times New Roman" w:cs="Times New Roman"/>
          <w:color w:val="343434"/>
          <w:sz w:val="28"/>
          <w:szCs w:val="24"/>
        </w:rPr>
        <w:t>.</w:t>
      </w:r>
    </w:p>
    <w:p w:rsidR="00EA4560" w:rsidRPr="00BE54D3" w:rsidRDefault="00A01403" w:rsidP="00437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4"/>
        </w:rPr>
      </w:pPr>
      <w:r w:rsidRPr="00BE54D3">
        <w:rPr>
          <w:rFonts w:ascii="Times New Roman" w:hAnsi="Times New Roman" w:cs="Times New Roman"/>
          <w:color w:val="343434"/>
          <w:sz w:val="28"/>
          <w:szCs w:val="24"/>
        </w:rPr>
        <w:t>И, наконец, с 1 июля 2016 года возможность заключения договоров ОСАГО в электронном виде будет предусмотрена и для юридических лиц.</w:t>
      </w:r>
      <w:r w:rsidR="00EA4560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</w:t>
      </w:r>
    </w:p>
    <w:p w:rsidR="00A01403" w:rsidRPr="00BE54D3" w:rsidRDefault="00D32069" w:rsidP="00437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4"/>
        </w:rPr>
      </w:pPr>
      <w:proofErr w:type="gramStart"/>
      <w:r w:rsidRPr="00BE54D3">
        <w:rPr>
          <w:rFonts w:ascii="Times New Roman" w:hAnsi="Times New Roman" w:cs="Times New Roman"/>
          <w:color w:val="343434"/>
          <w:sz w:val="28"/>
          <w:szCs w:val="24"/>
        </w:rPr>
        <w:t>Процедура приобретения электронного полиса ОСАГО на сайте страховщика не будет существенно отличаться от уже привычного онлайн</w:t>
      </w:r>
      <w:r w:rsidR="00943589" w:rsidRPr="00BE54D3">
        <w:rPr>
          <w:rFonts w:ascii="Times New Roman" w:hAnsi="Times New Roman" w:cs="Times New Roman"/>
          <w:color w:val="343434"/>
          <w:sz w:val="28"/>
          <w:szCs w:val="24"/>
        </w:rPr>
        <w:noBreakHyphen/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t>расч</w:t>
      </w:r>
      <w:r w:rsidR="00943589" w:rsidRPr="00BE54D3">
        <w:rPr>
          <w:rFonts w:ascii="Times New Roman" w:hAnsi="Times New Roman" w:cs="Times New Roman"/>
          <w:color w:val="343434"/>
          <w:sz w:val="28"/>
          <w:szCs w:val="24"/>
        </w:rPr>
        <w:t>ё</w:t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t>та страховой премии.</w:t>
      </w:r>
      <w:proofErr w:type="gramEnd"/>
      <w:r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Основным отличием является необходимость отдельной авторизации на сайте страховщика с созданием «личного кабинета страхователя ОСАГО», независимо от ранее имевшихся «личных кабинетов» и иных регистраций на сайте страховщика.</w:t>
      </w:r>
    </w:p>
    <w:p w:rsidR="00D32069" w:rsidRPr="00BE54D3" w:rsidRDefault="00D32069" w:rsidP="00437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4"/>
        </w:rPr>
      </w:pPr>
      <w:r w:rsidRPr="00BE54D3">
        <w:rPr>
          <w:rFonts w:ascii="Times New Roman" w:hAnsi="Times New Roman" w:cs="Times New Roman"/>
          <w:color w:val="343434"/>
          <w:sz w:val="28"/>
          <w:szCs w:val="24"/>
        </w:rPr>
        <w:t>Логин и пароль для доступа к «личному кабинету страхователя ОСАГО»</w:t>
      </w:r>
      <w:r w:rsidR="00103CC9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на сайте страховщика</w:t>
      </w:r>
      <w:r w:rsidR="00511D57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можно</w:t>
      </w:r>
      <w:r w:rsidR="006D2151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будет</w:t>
      </w:r>
      <w:r w:rsidR="00511D57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получить </w:t>
      </w:r>
      <w:r w:rsidR="006D2151" w:rsidRPr="00BE54D3">
        <w:rPr>
          <w:rFonts w:ascii="Times New Roman" w:hAnsi="Times New Roman" w:cs="Times New Roman"/>
          <w:color w:val="343434"/>
          <w:sz w:val="28"/>
          <w:szCs w:val="24"/>
        </w:rPr>
        <w:t>следующими</w:t>
      </w:r>
      <w:r w:rsidR="00511D57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</w:t>
      </w:r>
      <w:r w:rsidR="006D2151" w:rsidRPr="00BE54D3">
        <w:rPr>
          <w:rFonts w:ascii="Times New Roman" w:hAnsi="Times New Roman" w:cs="Times New Roman"/>
          <w:color w:val="343434"/>
          <w:sz w:val="28"/>
          <w:szCs w:val="24"/>
        </w:rPr>
        <w:t>способами:</w:t>
      </w:r>
    </w:p>
    <w:p w:rsidR="00C94364" w:rsidRPr="00BE54D3" w:rsidRDefault="00943589" w:rsidP="00437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4"/>
        </w:rPr>
      </w:pPr>
      <w:r w:rsidRPr="00BE54D3">
        <w:rPr>
          <w:rFonts w:ascii="Times New Roman" w:hAnsi="Times New Roman" w:cs="Times New Roman"/>
          <w:color w:val="343434"/>
          <w:sz w:val="28"/>
          <w:szCs w:val="24"/>
        </w:rPr>
        <w:t>– </w:t>
      </w:r>
      <w:r w:rsidR="006D2151" w:rsidRPr="00BE54D3">
        <w:rPr>
          <w:rFonts w:ascii="Times New Roman" w:hAnsi="Times New Roman" w:cs="Times New Roman"/>
          <w:color w:val="343434"/>
          <w:sz w:val="28"/>
          <w:szCs w:val="24"/>
        </w:rPr>
        <w:t>через сайт</w:t>
      </w:r>
      <w:r w:rsidR="00103CC9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данного</w:t>
      </w:r>
      <w:r w:rsidR="006D2151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страховщика на электронную почту или в виде смс</w:t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noBreakHyphen/>
      </w:r>
      <w:r w:rsidR="006D2151" w:rsidRPr="00BE54D3">
        <w:rPr>
          <w:rFonts w:ascii="Times New Roman" w:hAnsi="Times New Roman" w:cs="Times New Roman"/>
          <w:color w:val="343434"/>
          <w:sz w:val="28"/>
          <w:szCs w:val="24"/>
        </w:rPr>
        <w:t>сообщения;</w:t>
      </w:r>
    </w:p>
    <w:p w:rsidR="006D2151" w:rsidRPr="00BE54D3" w:rsidRDefault="00943589" w:rsidP="00437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4"/>
        </w:rPr>
      </w:pPr>
      <w:r w:rsidRPr="00BE54D3">
        <w:rPr>
          <w:rFonts w:ascii="Times New Roman" w:hAnsi="Times New Roman" w:cs="Times New Roman"/>
          <w:color w:val="343434"/>
          <w:sz w:val="28"/>
          <w:szCs w:val="24"/>
        </w:rPr>
        <w:t>– </w:t>
      </w:r>
      <w:r w:rsidR="006D2151" w:rsidRPr="00BE54D3">
        <w:rPr>
          <w:rFonts w:ascii="Times New Roman" w:hAnsi="Times New Roman" w:cs="Times New Roman"/>
          <w:color w:val="343434"/>
          <w:sz w:val="28"/>
          <w:szCs w:val="24"/>
        </w:rPr>
        <w:t>при личном обращении в офис страховщика.</w:t>
      </w:r>
    </w:p>
    <w:p w:rsidR="00103CC9" w:rsidRPr="00BE54D3" w:rsidRDefault="006D2151" w:rsidP="00437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4"/>
        </w:rPr>
      </w:pPr>
      <w:r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Нет необходимости в дополнительной регистрации на сайте страховщика для </w:t>
      </w:r>
      <w:r w:rsidR="00DF6D58" w:rsidRPr="00BE54D3">
        <w:rPr>
          <w:rFonts w:ascii="Times New Roman" w:hAnsi="Times New Roman" w:cs="Times New Roman"/>
          <w:color w:val="343434"/>
          <w:sz w:val="28"/>
          <w:szCs w:val="24"/>
        </w:rPr>
        <w:t>Г</w:t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t>раждан</w:t>
      </w:r>
      <w:r w:rsidR="00103CC9" w:rsidRPr="00BE54D3">
        <w:rPr>
          <w:rFonts w:ascii="Times New Roman" w:hAnsi="Times New Roman" w:cs="Times New Roman"/>
          <w:color w:val="343434"/>
          <w:sz w:val="28"/>
          <w:szCs w:val="24"/>
        </w:rPr>
        <w:t>,</w:t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</w:t>
      </w:r>
      <w:r w:rsidR="00C21586" w:rsidRPr="00BE54D3">
        <w:rPr>
          <w:rFonts w:ascii="Times New Roman" w:hAnsi="Times New Roman" w:cs="Times New Roman"/>
          <w:color w:val="343434"/>
          <w:sz w:val="28"/>
          <w:szCs w:val="24"/>
        </w:rPr>
        <w:t>зарегистрированны</w:t>
      </w:r>
      <w:r w:rsidR="00943589" w:rsidRPr="00BE54D3">
        <w:rPr>
          <w:rFonts w:ascii="Times New Roman" w:hAnsi="Times New Roman" w:cs="Times New Roman"/>
          <w:color w:val="343434"/>
          <w:sz w:val="28"/>
          <w:szCs w:val="24"/>
        </w:rPr>
        <w:t>х</w:t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на Портале государственных услуг</w:t>
      </w:r>
      <w:r w:rsidR="00DF6D58" w:rsidRPr="00BE54D3">
        <w:rPr>
          <w:rFonts w:ascii="Times New Roman" w:hAnsi="Times New Roman" w:cs="Times New Roman"/>
          <w:color w:val="343434"/>
          <w:sz w:val="28"/>
          <w:szCs w:val="24"/>
        </w:rPr>
        <w:t>.</w:t>
      </w:r>
      <w:r w:rsidR="00103CC9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Те</w:t>
      </w:r>
      <w:r w:rsidR="006111B5" w:rsidRPr="00BE54D3">
        <w:rPr>
          <w:rFonts w:ascii="Times New Roman" w:hAnsi="Times New Roman" w:cs="Times New Roman"/>
          <w:color w:val="343434"/>
          <w:sz w:val="28"/>
          <w:szCs w:val="24"/>
        </w:rPr>
        <w:t>,</w:t>
      </w:r>
      <w:r w:rsidR="00103CC9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кто пользуется электронными государственными услугами</w:t>
      </w:r>
      <w:r w:rsidR="006111B5" w:rsidRPr="00BE54D3">
        <w:rPr>
          <w:rFonts w:ascii="Times New Roman" w:hAnsi="Times New Roman" w:cs="Times New Roman"/>
          <w:color w:val="343434"/>
          <w:sz w:val="28"/>
          <w:szCs w:val="24"/>
        </w:rPr>
        <w:t>,</w:t>
      </w:r>
      <w:r w:rsidR="00103CC9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смогут использовать свой логин и пароль на данном Портале для авторизации на сайте любого страховщика</w:t>
      </w:r>
      <w:r w:rsidR="00C21586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. </w:t>
      </w:r>
      <w:r w:rsidR="00103CC9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Оплата страховой премии </w:t>
      </w:r>
      <w:r w:rsidR="00A143B7" w:rsidRPr="00BE54D3">
        <w:rPr>
          <w:rFonts w:ascii="Times New Roman" w:hAnsi="Times New Roman" w:cs="Times New Roman"/>
          <w:color w:val="343434"/>
          <w:sz w:val="28"/>
          <w:szCs w:val="24"/>
        </w:rPr>
        <w:t>будет осуществляться онлайн на сайте страховщика</w:t>
      </w:r>
      <w:r w:rsidR="0045720F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посредством банковской карточки. Также страховщик может предложит</w:t>
      </w:r>
      <w:r w:rsidR="00564A5E" w:rsidRPr="00BE54D3">
        <w:rPr>
          <w:rFonts w:ascii="Times New Roman" w:hAnsi="Times New Roman" w:cs="Times New Roman"/>
          <w:color w:val="343434"/>
          <w:sz w:val="28"/>
          <w:szCs w:val="24"/>
        </w:rPr>
        <w:t>ь дополнительные способы оплаты, не отменяющие возможность расплатиться банковской картой.</w:t>
      </w:r>
    </w:p>
    <w:p w:rsidR="00C91C2D" w:rsidRPr="00BE54D3" w:rsidRDefault="00564A5E" w:rsidP="00437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4"/>
        </w:rPr>
      </w:pPr>
      <w:r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После оплаты страховой премии страхователь получает на указанный им адрес электронной почты файл </w:t>
      </w:r>
      <w:r w:rsidR="00C91C2D" w:rsidRPr="00BE54D3">
        <w:rPr>
          <w:rFonts w:ascii="Times New Roman" w:hAnsi="Times New Roman" w:cs="Times New Roman"/>
          <w:color w:val="343434"/>
          <w:sz w:val="28"/>
          <w:szCs w:val="24"/>
        </w:rPr>
        <w:t>со страховым полисом ОСАГО. При распечатке электронный полис ОСАГО соответствует форме</w:t>
      </w:r>
      <w:r w:rsidR="00E445E5" w:rsidRPr="00BE54D3">
        <w:rPr>
          <w:rFonts w:ascii="Times New Roman" w:hAnsi="Times New Roman" w:cs="Times New Roman"/>
          <w:color w:val="343434"/>
          <w:sz w:val="28"/>
          <w:szCs w:val="24"/>
        </w:rPr>
        <w:t>,</w:t>
      </w:r>
      <w:r w:rsidR="00C91C2D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составляемой на бумаге</w:t>
      </w:r>
      <w:r w:rsidR="00E445E5" w:rsidRPr="00BE54D3">
        <w:rPr>
          <w:rFonts w:ascii="Times New Roman" w:hAnsi="Times New Roman" w:cs="Times New Roman"/>
          <w:color w:val="343434"/>
          <w:sz w:val="28"/>
          <w:szCs w:val="24"/>
        </w:rPr>
        <w:t>,</w:t>
      </w:r>
      <w:r w:rsidR="00C91C2D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и должен приниматься сотрудниками ГИБДД наравне с «бумажными» полисами. Страховой полис ОСАГО, составленный в электронном виде</w:t>
      </w:r>
      <w:r w:rsidR="00D32156" w:rsidRPr="00BE54D3">
        <w:rPr>
          <w:rFonts w:ascii="Times New Roman" w:hAnsi="Times New Roman" w:cs="Times New Roman"/>
          <w:color w:val="343434"/>
          <w:sz w:val="28"/>
          <w:szCs w:val="24"/>
        </w:rPr>
        <w:t>,</w:t>
      </w:r>
      <w:r w:rsidR="00C91C2D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также как и обычный</w:t>
      </w:r>
      <w:r w:rsidR="00D32156" w:rsidRPr="00BE54D3">
        <w:rPr>
          <w:rFonts w:ascii="Times New Roman" w:hAnsi="Times New Roman" w:cs="Times New Roman"/>
          <w:color w:val="343434"/>
          <w:sz w:val="28"/>
          <w:szCs w:val="24"/>
        </w:rPr>
        <w:t>,</w:t>
      </w:r>
      <w:r w:rsidR="00C91C2D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можно будет проверить на подлинность на официальном сайте Российского Союза </w:t>
      </w:r>
      <w:proofErr w:type="spellStart"/>
      <w:r w:rsidR="00C91C2D" w:rsidRPr="00BE54D3">
        <w:rPr>
          <w:rFonts w:ascii="Times New Roman" w:hAnsi="Times New Roman" w:cs="Times New Roman"/>
          <w:color w:val="343434"/>
          <w:sz w:val="28"/>
          <w:szCs w:val="24"/>
        </w:rPr>
        <w:t>Автостраховщиков</w:t>
      </w:r>
      <w:proofErr w:type="spellEnd"/>
      <w:r w:rsidR="00C91C2D"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(</w:t>
      </w:r>
      <w:r w:rsidR="00C91C2D" w:rsidRPr="00BE54D3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="00C91C2D" w:rsidRPr="00BE54D3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C91C2D" w:rsidRPr="00BE54D3">
        <w:rPr>
          <w:rFonts w:ascii="Times New Roman" w:hAnsi="Times New Roman" w:cs="Times New Roman"/>
          <w:sz w:val="28"/>
          <w:szCs w:val="24"/>
          <w:lang w:val="en-US"/>
        </w:rPr>
        <w:t>autoins</w:t>
      </w:r>
      <w:proofErr w:type="spellEnd"/>
      <w:r w:rsidR="00C91C2D" w:rsidRPr="00BE54D3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C91C2D" w:rsidRPr="00BE54D3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C91C2D" w:rsidRPr="00BE54D3">
        <w:rPr>
          <w:rFonts w:ascii="Times New Roman" w:hAnsi="Times New Roman" w:cs="Times New Roman"/>
          <w:color w:val="343434"/>
          <w:sz w:val="28"/>
          <w:szCs w:val="24"/>
        </w:rPr>
        <w:t>).</w:t>
      </w:r>
    </w:p>
    <w:p w:rsidR="00E56795" w:rsidRPr="00BE54D3" w:rsidRDefault="00C91C2D" w:rsidP="00437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4"/>
        </w:rPr>
      </w:pPr>
      <w:r w:rsidRPr="00BE54D3">
        <w:rPr>
          <w:rFonts w:ascii="Times New Roman" w:hAnsi="Times New Roman" w:cs="Times New Roman"/>
          <w:color w:val="343434"/>
          <w:sz w:val="28"/>
          <w:szCs w:val="24"/>
        </w:rPr>
        <w:t>Таким образом, нововведение должно обеспечить страхователям возможность круглосуточно заключить договор ОСАГО</w:t>
      </w:r>
      <w:r w:rsidR="00393405" w:rsidRPr="00BE54D3">
        <w:rPr>
          <w:rFonts w:ascii="Times New Roman" w:hAnsi="Times New Roman" w:cs="Times New Roman"/>
          <w:color w:val="343434"/>
          <w:sz w:val="28"/>
          <w:szCs w:val="24"/>
        </w:rPr>
        <w:t>,</w:t>
      </w:r>
      <w:r w:rsidRPr="00BE54D3">
        <w:rPr>
          <w:rFonts w:ascii="Times New Roman" w:hAnsi="Times New Roman" w:cs="Times New Roman"/>
          <w:color w:val="343434"/>
          <w:sz w:val="28"/>
          <w:szCs w:val="24"/>
        </w:rPr>
        <w:t xml:space="preserve"> </w:t>
      </w:r>
      <w:r w:rsidR="003A3C43" w:rsidRPr="00BE54D3">
        <w:rPr>
          <w:rFonts w:ascii="Times New Roman" w:hAnsi="Times New Roman" w:cs="Times New Roman"/>
          <w:color w:val="343434"/>
          <w:sz w:val="28"/>
          <w:szCs w:val="24"/>
        </w:rPr>
        <w:t>не выходя из дома.</w:t>
      </w:r>
    </w:p>
    <w:p w:rsidR="00737B58" w:rsidRPr="00BE54D3" w:rsidRDefault="00737B58" w:rsidP="004375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43434"/>
          <w:sz w:val="28"/>
          <w:szCs w:val="24"/>
        </w:rPr>
      </w:pPr>
    </w:p>
    <w:sectPr w:rsidR="00737B58" w:rsidRPr="00BE54D3" w:rsidSect="00BE54D3">
      <w:footerReference w:type="default" r:id="rId7"/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2E" w:rsidRDefault="000B612E" w:rsidP="00103CC9">
      <w:pPr>
        <w:spacing w:after="0" w:line="240" w:lineRule="auto"/>
      </w:pPr>
      <w:r>
        <w:separator/>
      </w:r>
    </w:p>
  </w:endnote>
  <w:endnote w:type="continuationSeparator" w:id="0">
    <w:p w:rsidR="000B612E" w:rsidRDefault="000B612E" w:rsidP="001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652247"/>
      <w:docPartObj>
        <w:docPartGallery w:val="Page Numbers (Bottom of Page)"/>
        <w:docPartUnique/>
      </w:docPartObj>
    </w:sdtPr>
    <w:sdtContent>
      <w:p w:rsidR="00103CC9" w:rsidRDefault="00744AA7">
        <w:pPr>
          <w:pStyle w:val="a6"/>
          <w:jc w:val="right"/>
        </w:pPr>
        <w:r>
          <w:fldChar w:fldCharType="begin"/>
        </w:r>
        <w:r w:rsidR="00103CC9">
          <w:instrText>PAGE   \* MERGEFORMAT</w:instrText>
        </w:r>
        <w:r>
          <w:fldChar w:fldCharType="separate"/>
        </w:r>
        <w:r w:rsidR="005408D2">
          <w:rPr>
            <w:noProof/>
          </w:rPr>
          <w:t>1</w:t>
        </w:r>
        <w:r>
          <w:fldChar w:fldCharType="end"/>
        </w:r>
      </w:p>
    </w:sdtContent>
  </w:sdt>
  <w:p w:rsidR="00103CC9" w:rsidRDefault="00103C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2E" w:rsidRDefault="000B612E" w:rsidP="00103CC9">
      <w:pPr>
        <w:spacing w:after="0" w:line="240" w:lineRule="auto"/>
      </w:pPr>
      <w:r>
        <w:separator/>
      </w:r>
    </w:p>
  </w:footnote>
  <w:footnote w:type="continuationSeparator" w:id="0">
    <w:p w:rsidR="000B612E" w:rsidRDefault="000B612E" w:rsidP="00103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EF"/>
    <w:rsid w:val="00047157"/>
    <w:rsid w:val="00067965"/>
    <w:rsid w:val="000B612E"/>
    <w:rsid w:val="000D3C88"/>
    <w:rsid w:val="000D50E9"/>
    <w:rsid w:val="000F50B0"/>
    <w:rsid w:val="00103CC9"/>
    <w:rsid w:val="00130A42"/>
    <w:rsid w:val="00163652"/>
    <w:rsid w:val="001B074C"/>
    <w:rsid w:val="001B3E7F"/>
    <w:rsid w:val="002328A5"/>
    <w:rsid w:val="002B1EDD"/>
    <w:rsid w:val="002C66E5"/>
    <w:rsid w:val="002D4814"/>
    <w:rsid w:val="00305BE8"/>
    <w:rsid w:val="00332D0A"/>
    <w:rsid w:val="00361BAC"/>
    <w:rsid w:val="003835CD"/>
    <w:rsid w:val="00393405"/>
    <w:rsid w:val="003A3C43"/>
    <w:rsid w:val="004375F7"/>
    <w:rsid w:val="0045720F"/>
    <w:rsid w:val="00465084"/>
    <w:rsid w:val="004677E4"/>
    <w:rsid w:val="00481BA1"/>
    <w:rsid w:val="00481C39"/>
    <w:rsid w:val="004B40D3"/>
    <w:rsid w:val="00506BF5"/>
    <w:rsid w:val="00507C0B"/>
    <w:rsid w:val="005114D9"/>
    <w:rsid w:val="00511D57"/>
    <w:rsid w:val="005356CB"/>
    <w:rsid w:val="005408D2"/>
    <w:rsid w:val="005518E5"/>
    <w:rsid w:val="00564A5E"/>
    <w:rsid w:val="00574D16"/>
    <w:rsid w:val="005B199F"/>
    <w:rsid w:val="00610B46"/>
    <w:rsid w:val="006111B5"/>
    <w:rsid w:val="006328FA"/>
    <w:rsid w:val="006B62F7"/>
    <w:rsid w:val="006D2151"/>
    <w:rsid w:val="00715CAE"/>
    <w:rsid w:val="00727CBA"/>
    <w:rsid w:val="00737B58"/>
    <w:rsid w:val="0074088B"/>
    <w:rsid w:val="00744AA7"/>
    <w:rsid w:val="007751D6"/>
    <w:rsid w:val="007E69EF"/>
    <w:rsid w:val="0080666F"/>
    <w:rsid w:val="00896BFA"/>
    <w:rsid w:val="0092541F"/>
    <w:rsid w:val="00943589"/>
    <w:rsid w:val="0095123B"/>
    <w:rsid w:val="00976B58"/>
    <w:rsid w:val="009D3681"/>
    <w:rsid w:val="00A01403"/>
    <w:rsid w:val="00A12EC9"/>
    <w:rsid w:val="00A143B7"/>
    <w:rsid w:val="00A4342A"/>
    <w:rsid w:val="00B001F7"/>
    <w:rsid w:val="00B07E75"/>
    <w:rsid w:val="00B2481A"/>
    <w:rsid w:val="00B266B7"/>
    <w:rsid w:val="00B90094"/>
    <w:rsid w:val="00BB2CD5"/>
    <w:rsid w:val="00BE54D3"/>
    <w:rsid w:val="00BF5714"/>
    <w:rsid w:val="00C17CB0"/>
    <w:rsid w:val="00C21586"/>
    <w:rsid w:val="00C9130A"/>
    <w:rsid w:val="00C91C2D"/>
    <w:rsid w:val="00C91C3D"/>
    <w:rsid w:val="00C94364"/>
    <w:rsid w:val="00D01F94"/>
    <w:rsid w:val="00D05791"/>
    <w:rsid w:val="00D32069"/>
    <w:rsid w:val="00D32156"/>
    <w:rsid w:val="00DA2F8B"/>
    <w:rsid w:val="00DF156C"/>
    <w:rsid w:val="00DF6D58"/>
    <w:rsid w:val="00E1655B"/>
    <w:rsid w:val="00E42120"/>
    <w:rsid w:val="00E445E5"/>
    <w:rsid w:val="00E56795"/>
    <w:rsid w:val="00E70930"/>
    <w:rsid w:val="00E74DCF"/>
    <w:rsid w:val="00EA0A66"/>
    <w:rsid w:val="00EA4560"/>
    <w:rsid w:val="00EA6E3D"/>
    <w:rsid w:val="00ED2557"/>
    <w:rsid w:val="00F57156"/>
    <w:rsid w:val="00F61AD4"/>
    <w:rsid w:val="00F74DBB"/>
    <w:rsid w:val="00F8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EF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9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CC9"/>
    <w:rPr>
      <w:rFonts w:ascii="Calibri" w:eastAsia="SimSun" w:hAnsi="Calibri" w:cs="Calibri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10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CC9"/>
    <w:rPr>
      <w:rFonts w:ascii="Calibri" w:eastAsia="SimSun" w:hAnsi="Calibri" w:cs="Calibri"/>
      <w:kern w:val="1"/>
      <w:lang w:eastAsia="ar-SA"/>
    </w:rPr>
  </w:style>
  <w:style w:type="character" w:styleId="a8">
    <w:name w:val="FollowedHyperlink"/>
    <w:basedOn w:val="a0"/>
    <w:uiPriority w:val="99"/>
    <w:semiHidden/>
    <w:unhideWhenUsed/>
    <w:rsid w:val="00C91C2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B46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ab">
    <w:name w:val="annotation reference"/>
    <w:basedOn w:val="a0"/>
    <w:uiPriority w:val="99"/>
    <w:semiHidden/>
    <w:unhideWhenUsed/>
    <w:rsid w:val="00305BE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05BE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05BE8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5BE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05BE8"/>
    <w:rPr>
      <w:rFonts w:ascii="Calibri" w:eastAsia="SimSun" w:hAnsi="Calibri" w:cs="Calibri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EF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9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CC9"/>
    <w:rPr>
      <w:rFonts w:ascii="Calibri" w:eastAsia="SimSun" w:hAnsi="Calibri" w:cs="Calibri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10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CC9"/>
    <w:rPr>
      <w:rFonts w:ascii="Calibri" w:eastAsia="SimSun" w:hAnsi="Calibri" w:cs="Calibri"/>
      <w:kern w:val="1"/>
      <w:lang w:eastAsia="ar-SA"/>
    </w:rPr>
  </w:style>
  <w:style w:type="character" w:styleId="a8">
    <w:name w:val="FollowedHyperlink"/>
    <w:basedOn w:val="a0"/>
    <w:uiPriority w:val="99"/>
    <w:semiHidden/>
    <w:unhideWhenUsed/>
    <w:rsid w:val="00C91C2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B46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ab">
    <w:name w:val="annotation reference"/>
    <w:basedOn w:val="a0"/>
    <w:uiPriority w:val="99"/>
    <w:semiHidden/>
    <w:unhideWhenUsed/>
    <w:rsid w:val="00305BE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05BE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05BE8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5BE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05BE8"/>
    <w:rPr>
      <w:rFonts w:ascii="Calibri" w:eastAsia="SimSun" w:hAnsi="Calibri" w:cs="Calibri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39E1-5400-4AC0-BFF7-D97FDD87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 Н. Журавлев</dc:creator>
  <cp:lastModifiedBy>USER</cp:lastModifiedBy>
  <cp:revision>2</cp:revision>
  <cp:lastPrinted>2015-10-01T14:54:00Z</cp:lastPrinted>
  <dcterms:created xsi:type="dcterms:W3CDTF">2015-10-12T06:44:00Z</dcterms:created>
  <dcterms:modified xsi:type="dcterms:W3CDTF">2015-10-12T06:44:00Z</dcterms:modified>
</cp:coreProperties>
</file>